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20" w:lineRule="atLeast"/>
        <w:jc w:val="center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扬中市交通安全设施建设和维护项目（2026-2028年度）</w:t>
      </w:r>
    </w:p>
    <w:p>
      <w:pPr>
        <w:spacing w:line="220" w:lineRule="atLeast"/>
        <w:ind w:firstLine="2048" w:firstLineChars="85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（一般交通基础设施）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  <w:t>需求清单</w:t>
      </w:r>
      <w:bookmarkStart w:id="1" w:name="_GoBack"/>
      <w:bookmarkEnd w:id="1"/>
    </w:p>
    <w:tbl>
      <w:tblPr>
        <w:tblStyle w:val="5"/>
        <w:tblpPr w:leftFromText="181" w:rightFromText="181" w:vertAnchor="text" w:horzAnchor="page" w:tblpX="721" w:tblpY="917"/>
        <w:tblW w:w="10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95"/>
        <w:gridCol w:w="1622"/>
        <w:gridCol w:w="4319"/>
        <w:gridCol w:w="834"/>
        <w:gridCol w:w="1283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bookmarkStart w:id="0" w:name="OLE_LINK2"/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431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规格参数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控制单价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（元）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(一)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交通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标线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系列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热熔标线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yellow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按需设置，相关参数符合GB/T16311-20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规定。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㎡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热熔标线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导向箭头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各类车道导向箭头规格6m，相关参数符合GB/T16311-20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规定。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个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热熔标线停车位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不大于2.5米*6米，相关参数符合GB/T16311-20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规定。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个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停车位内小箭头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热熔标线，长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m，相关参数符合GB/T 16311-20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规定。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个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5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高压水除线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废弃标线清洗和回收，相关参数符合GB/T 16311-20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规定。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㎡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导向箭头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热熔标线，3m规格，相关参数符合GB/T 16311-20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规定。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个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非机动车标志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热熔标线，按需设置，相关参数符合GB/T 16311-20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规定。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个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异型标线（让行、菱形、中心圆）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热熔标线，按指定要求，相关参数符合GB/T 16311-20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规定。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个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标线字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50cm*80cm，相关参数符合GB/T 16311-20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规定。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彩色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沥青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路面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按需设置，相关参数符合GB/T16311-20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规定。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㎡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彩色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热熔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路面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按需设置，相关参数符合GB/T16311-20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规定。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㎡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反光标线贴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15cm宽,钻石级，相关参数符合GB/T16311-20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规定。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㎡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(二)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交通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隔离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护栏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系列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隔离护栏（高）</w:t>
            </w:r>
          </w:p>
        </w:tc>
        <w:tc>
          <w:tcPr>
            <w:tcW w:w="4319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规格、型号:3080*665mm(白色)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2、材料品种:热镀锌喷塑护栏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米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含安装、拆旧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隔离护栏（中）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 规格、型号:3080*450mm(白色)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2、材料品种:热镀锌喷塑护栏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米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含安装、拆旧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隔离护栏（底）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1、规格、型号:3080*350mm(白色)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2、材料品种:热镀锌喷塑护栏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米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含安装、拆旧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隔离护栏（特）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1、规格、型号:3000*900mm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(黑色，河豚图案)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2、材料品种:热镀锌喷塑护栏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米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含安装、拆旧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5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隔离护栏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1、规格、型号:3080*850mm(白色)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2、材料品种:热镀锌喷塑护栏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米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隔离护栏（特）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1、规格、型号:3000*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120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0mm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(黑色，河豚图案)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2、材料品种:热镀锌喷塑护栏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</w:rPr>
              <w:t>含安装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隔离护栏立柱（高）</w:t>
            </w:r>
          </w:p>
        </w:tc>
        <w:tc>
          <w:tcPr>
            <w:tcW w:w="4319" w:type="dxa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规格、型号:高1000mm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2、材料品种:护栏立柱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个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含安装、拆旧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隔离护栏立柱（中）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1、规格、型号:高800mm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2、材料品种:护栏立柱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个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含安装、拆旧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隔离护栏立柱（底）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1、规格、型号:高730mm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2、材料品种:护栏立柱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个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含安装、拆旧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隔离护栏立柱</w:t>
            </w:r>
          </w:p>
        </w:tc>
        <w:tc>
          <w:tcPr>
            <w:tcW w:w="4319" w:type="dxa"/>
            <w:vAlign w:val="center"/>
          </w:tcPr>
          <w:p>
            <w:p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1、规格、型号:高1200mm</w:t>
            </w:r>
          </w:p>
          <w:p>
            <w:p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2、材料品种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护栏立柱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个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隔离护栏底座（大）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1、规格、型号:400*300mm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20KG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2、材料品种:护栏铸铁底座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个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含安装、拆旧、地钉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隔离护栏底座（小）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1、规格、型号:300*240mm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12KG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2、材料品种:护栏铸铁底座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个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含安装、拆旧、地钉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塑料警示柱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材料品种:塑料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2、规格、型号:高75cm，底座20cm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根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钢管警示柱（小）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1、材料品种:钢管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2、规格、型号:ф89*2mm，高1200mm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根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钢管警示柱（大）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1、材料品种:钢管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2、规格、型号:ф114*4mm，1200mm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根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护栏轮廓标（反光标）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各类款式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只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护栏维护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每日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2人1货车市区护栏日常巡查，维护费用按维护护栏长度计算。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米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（三）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交通标志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交通标志标牌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3M二级膜，铝板厚度2mm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㎡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含安装，不含杆件、基础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标志标牌贴膜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3M二级膜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㎡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1622" w:type="dxa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标杆（小）</w:t>
            </w:r>
          </w:p>
        </w:tc>
        <w:tc>
          <w:tcPr>
            <w:tcW w:w="4319" w:type="dxa"/>
            <w:vAlign w:val="center"/>
          </w:tcPr>
          <w:p>
            <w:pPr>
              <w:numPr>
                <w:ilvl w:val="0"/>
                <w:numId w:val="3"/>
              </w:numPr>
              <w:spacing w:after="0"/>
              <w:ind w:left="1920" w:hanging="1920" w:hangingChars="8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类型:单柱直立式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</w:p>
          <w:p>
            <w:pPr>
              <w:numPr>
                <w:ilvl w:val="0"/>
                <w:numId w:val="3"/>
              </w:numPr>
              <w:spacing w:after="0"/>
              <w:ind w:left="1920" w:hanging="1920" w:hangingChars="8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材质:热镀锌A3钢</w:t>
            </w:r>
          </w:p>
          <w:p>
            <w:pPr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规格尺寸:ф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76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*4mm，高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400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0mm</w:t>
            </w:r>
          </w:p>
        </w:tc>
        <w:tc>
          <w:tcPr>
            <w:tcW w:w="8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根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含安装、不含基础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</w:t>
            </w:r>
          </w:p>
        </w:tc>
        <w:tc>
          <w:tcPr>
            <w:tcW w:w="1622" w:type="dxa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标杆（大）</w:t>
            </w:r>
          </w:p>
        </w:tc>
        <w:tc>
          <w:tcPr>
            <w:tcW w:w="4319" w:type="dxa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1、类型:单柱直立式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2、材质:热镀锌A3钢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3、规格尺寸:ф89*4mm，高4000mm</w:t>
            </w:r>
          </w:p>
        </w:tc>
        <w:tc>
          <w:tcPr>
            <w:tcW w:w="8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根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含安装、不含基础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5</w:t>
            </w:r>
          </w:p>
        </w:tc>
        <w:tc>
          <w:tcPr>
            <w:tcW w:w="1622" w:type="dxa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混凝土基础</w:t>
            </w:r>
          </w:p>
        </w:tc>
        <w:tc>
          <w:tcPr>
            <w:tcW w:w="4319" w:type="dxa"/>
            <w:vAlign w:val="center"/>
          </w:tcPr>
          <w:p>
            <w:pPr>
              <w:numPr>
                <w:ilvl w:val="0"/>
                <w:numId w:val="4"/>
              </w:num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混凝土强度等级:C30          </w:t>
            </w:r>
          </w:p>
          <w:p>
            <w:pPr>
              <w:numPr>
                <w:ilvl w:val="0"/>
                <w:numId w:val="4"/>
              </w:num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备注:0.5*0.5*1m</w:t>
            </w:r>
          </w:p>
        </w:tc>
        <w:tc>
          <w:tcPr>
            <w:tcW w:w="8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座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含预埋件、开挖、浇筑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6</w:t>
            </w:r>
          </w:p>
        </w:tc>
        <w:tc>
          <w:tcPr>
            <w:tcW w:w="1622" w:type="dxa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标杆（小悬臂）</w:t>
            </w:r>
          </w:p>
        </w:tc>
        <w:tc>
          <w:tcPr>
            <w:tcW w:w="4319" w:type="dxa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1、类型:F型悬臂式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2、材质:热镀锌、喷塑A3钢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3、规格尺寸:159*6mm，高6480mm(横臂2支ф89*4.5mm</w:t>
            </w:r>
          </w:p>
        </w:tc>
        <w:tc>
          <w:tcPr>
            <w:tcW w:w="8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根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含横臂、施工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7</w:t>
            </w:r>
          </w:p>
        </w:tc>
        <w:tc>
          <w:tcPr>
            <w:tcW w:w="1622" w:type="dxa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混凝土基础</w:t>
            </w:r>
          </w:p>
        </w:tc>
        <w:tc>
          <w:tcPr>
            <w:tcW w:w="4319" w:type="dxa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1、混凝土强度等级：C30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2、备注:0.8*0.8*1.5m(含100mm厚砼垫层)</w:t>
            </w:r>
          </w:p>
        </w:tc>
        <w:tc>
          <w:tcPr>
            <w:tcW w:w="8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座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</w:rPr>
              <w:t>含预埋件、开挖、浇筑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8</w:t>
            </w:r>
          </w:p>
        </w:tc>
        <w:tc>
          <w:tcPr>
            <w:tcW w:w="1622" w:type="dxa"/>
            <w:tcBorders>
              <w:top w:val="nil"/>
            </w:tcBorders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标杆（大悬臂）</w:t>
            </w:r>
          </w:p>
        </w:tc>
        <w:tc>
          <w:tcPr>
            <w:tcW w:w="4319" w:type="dxa"/>
            <w:tcBorders>
              <w:top w:val="nil"/>
            </w:tcBorders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1、类型:F型悬臂式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2、材质:热镀锌、喷塑A3钢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3、规格尺寸:ф273*12mm，高6940mm(横臂2支ф152*10mm)</w:t>
            </w:r>
          </w:p>
        </w:tc>
        <w:tc>
          <w:tcPr>
            <w:tcW w:w="8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根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</w:rPr>
              <w:t>含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  <w:t>安装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</w:rPr>
              <w:t>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7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9</w:t>
            </w:r>
          </w:p>
        </w:tc>
        <w:tc>
          <w:tcPr>
            <w:tcW w:w="1622" w:type="dxa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混凝土基础</w:t>
            </w:r>
          </w:p>
        </w:tc>
        <w:tc>
          <w:tcPr>
            <w:tcW w:w="4319" w:type="dxa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混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凝土强度等级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C30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2、备注:1.4*1.4*2.5m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(含100mm厚砼垫层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座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含预埋件、开挖、浇筑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78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22" w:type="dxa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方柱式标志</w:t>
            </w:r>
          </w:p>
        </w:tc>
        <w:tc>
          <w:tcPr>
            <w:tcW w:w="4319" w:type="dxa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1、类型：方柱式标志</w:t>
            </w:r>
          </w:p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2、材质、规格尺寸：高120cm，宽20cm，厚10cm</w:t>
            </w:r>
          </w:p>
          <w:p>
            <w:pPr>
              <w:adjustRightInd/>
              <w:snapToGrid/>
              <w:spacing w:after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3、备注：右侧通行，机非标志等</w:t>
            </w:r>
          </w:p>
        </w:tc>
        <w:tc>
          <w:tcPr>
            <w:tcW w:w="8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</w:rPr>
              <w:t>含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lang w:eastAsia="zh-CN"/>
              </w:rPr>
              <w:t>安装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</w:rPr>
              <w:t>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(四)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其他设施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太阳能警示灯（含杆件）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尺寸：530*170*140mm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套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模拟警车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整体尺寸1360*1700mm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套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模拟警察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警察塑像高度：185cm（男）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套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太阳能语音提示设施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50W太阳能板给7500锂电电池充电，整个系统采用太阳能板充电供电（免布线）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套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5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警车宣传设施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具有喊话、警报等功能， KZQ70A控制器带MP3功能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套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6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三色激光灯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采用40W大功率激光，有效刺激夜间驾驶员长时间开车带来的疲劳感，实现长距离警示效果。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套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7</w:t>
            </w:r>
          </w:p>
        </w:tc>
        <w:tc>
          <w:tcPr>
            <w:tcW w:w="162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减速带</w:t>
            </w:r>
          </w:p>
        </w:tc>
        <w:tc>
          <w:tcPr>
            <w:tcW w:w="4319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橡胶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尺寸：1000*350*50mm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米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含安装</w:t>
            </w:r>
          </w:p>
        </w:tc>
      </w:tr>
    </w:tbl>
    <w:p>
      <w:pPr>
        <w:spacing w:line="202" w:lineRule="exact"/>
        <w:rPr>
          <w:rFonts w:hint="eastAsia" w:asciiTheme="majorEastAsia" w:hAnsiTheme="majorEastAsia" w:eastAsiaTheme="majorEastAsia" w:cstheme="majorEastAsia"/>
          <w:color w:val="1D41D5"/>
          <w:sz w:val="24"/>
          <w:szCs w:val="24"/>
        </w:rPr>
      </w:pPr>
    </w:p>
    <w:p>
      <w:pPr>
        <w:spacing w:line="220" w:lineRule="atLeast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77011941">
    <w:nsid w:val="69EB0CE5"/>
    <w:multiLevelType w:val="singleLevel"/>
    <w:tmpl w:val="69EB0CE5"/>
    <w:lvl w:ilvl="0" w:tentative="1">
      <w:start w:val="1"/>
      <w:numFmt w:val="decimal"/>
      <w:suff w:val="nothing"/>
      <w:lvlText w:val="%1、"/>
      <w:lvlJc w:val="left"/>
    </w:lvl>
  </w:abstractNum>
  <w:abstractNum w:abstractNumId="1776301540">
    <w:nsid w:val="69E035E4"/>
    <w:multiLevelType w:val="singleLevel"/>
    <w:tmpl w:val="69E035E4"/>
    <w:lvl w:ilvl="0" w:tentative="1">
      <w:start w:val="1"/>
      <w:numFmt w:val="decimal"/>
      <w:suff w:val="nothing"/>
      <w:lvlText w:val="%1、"/>
      <w:lvlJc w:val="left"/>
    </w:lvl>
  </w:abstractNum>
  <w:abstractNum w:abstractNumId="1776239992">
    <w:nsid w:val="69DF4578"/>
    <w:multiLevelType w:val="singleLevel"/>
    <w:tmpl w:val="69DF4578"/>
    <w:lvl w:ilvl="0" w:tentative="1">
      <w:start w:val="1"/>
      <w:numFmt w:val="decimal"/>
      <w:suff w:val="nothing"/>
      <w:lvlText w:val="%1、"/>
      <w:lvlJc w:val="left"/>
    </w:lvl>
  </w:abstractNum>
  <w:abstractNum w:abstractNumId="1819058966">
    <w:nsid w:val="6C6CA316"/>
    <w:multiLevelType w:val="singleLevel"/>
    <w:tmpl w:val="6C6CA316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776239992"/>
  </w:num>
  <w:num w:numId="2">
    <w:abstractNumId w:val="1776301540"/>
  </w:num>
  <w:num w:numId="3">
    <w:abstractNumId w:val="1819058966"/>
  </w:num>
  <w:num w:numId="4">
    <w:abstractNumId w:val="17770119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A6998"/>
    <w:rsid w:val="00323B43"/>
    <w:rsid w:val="003D37D8"/>
    <w:rsid w:val="00426133"/>
    <w:rsid w:val="004358AB"/>
    <w:rsid w:val="006F10CF"/>
    <w:rsid w:val="008B7726"/>
    <w:rsid w:val="00D31D50"/>
    <w:rsid w:val="00DE2DA0"/>
    <w:rsid w:val="02CC13D2"/>
    <w:rsid w:val="03F77496"/>
    <w:rsid w:val="05987059"/>
    <w:rsid w:val="060B3AF3"/>
    <w:rsid w:val="0730453E"/>
    <w:rsid w:val="0EB84F12"/>
    <w:rsid w:val="0F5F513D"/>
    <w:rsid w:val="1438374E"/>
    <w:rsid w:val="1505673A"/>
    <w:rsid w:val="16024491"/>
    <w:rsid w:val="16D41F88"/>
    <w:rsid w:val="170D2C29"/>
    <w:rsid w:val="17164322"/>
    <w:rsid w:val="18C329D1"/>
    <w:rsid w:val="1BE72A5B"/>
    <w:rsid w:val="23DD515D"/>
    <w:rsid w:val="24F05168"/>
    <w:rsid w:val="25B552DA"/>
    <w:rsid w:val="28593594"/>
    <w:rsid w:val="298A0E5B"/>
    <w:rsid w:val="33AB76B7"/>
    <w:rsid w:val="343664BD"/>
    <w:rsid w:val="34AD4738"/>
    <w:rsid w:val="35D35704"/>
    <w:rsid w:val="396C78D1"/>
    <w:rsid w:val="3A927C82"/>
    <w:rsid w:val="3A997C2A"/>
    <w:rsid w:val="3B175F2A"/>
    <w:rsid w:val="3BE71F3B"/>
    <w:rsid w:val="3EE077BC"/>
    <w:rsid w:val="417257BD"/>
    <w:rsid w:val="488916DF"/>
    <w:rsid w:val="49E30A33"/>
    <w:rsid w:val="4B373232"/>
    <w:rsid w:val="59AE4C04"/>
    <w:rsid w:val="5E2F5C94"/>
    <w:rsid w:val="62F653A6"/>
    <w:rsid w:val="6315771C"/>
    <w:rsid w:val="64333226"/>
    <w:rsid w:val="669825E3"/>
    <w:rsid w:val="68BA5058"/>
    <w:rsid w:val="7245555C"/>
    <w:rsid w:val="75EF3857"/>
    <w:rsid w:val="7DFE1494"/>
    <w:rsid w:val="7E9D56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512</Words>
  <Characters>2921</Characters>
  <Lines>24</Lines>
  <Paragraphs>6</Paragraphs>
  <ScaleCrop>false</ScaleCrop>
  <LinksUpToDate>false</LinksUpToDate>
  <CharactersWithSpaces>3427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admin</cp:lastModifiedBy>
  <dcterms:modified xsi:type="dcterms:W3CDTF">2026-04-29T07:11:31Z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